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BC" w:rsidRPr="00193608" w:rsidRDefault="002863BC" w:rsidP="002863BC">
      <w:pPr>
        <w:spacing w:after="360" w:line="240" w:lineRule="auto"/>
        <w:jc w:val="center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 w:rsidRPr="00193608">
        <w:rPr>
          <w:rFonts w:ascii="Palatino Linotype" w:eastAsia="Times New Roman" w:hAnsi="Palatino Linotype"/>
          <w:sz w:val="20"/>
          <w:szCs w:val="20"/>
          <w:lang w:val="fr-FR" w:eastAsia="nl-NL"/>
        </w:rPr>
        <w:t>Ajánlás az Fktv. 10. § (1) aa) pontj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a</w:t>
      </w:r>
      <w:r w:rsidRPr="00193608">
        <w:rPr>
          <w:rFonts w:ascii="Palatino Linotype" w:eastAsia="Times New Roman" w:hAnsi="Palatino Linotype"/>
          <w:sz w:val="20"/>
          <w:szCs w:val="20"/>
          <w:lang w:val="fr-FR" w:eastAsia="nl-NL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szerinti</w:t>
      </w:r>
      <w:r w:rsidRPr="00193608">
        <w:rPr>
          <w:rFonts w:ascii="Palatino Linotype" w:eastAsia="Times New Roman" w:hAnsi="Palatino Linotype"/>
          <w:sz w:val="20"/>
          <w:szCs w:val="20"/>
          <w:lang w:val="fr-FR" w:eastAsia="nl-NL"/>
        </w:rPr>
        <w:t xml:space="preserve"> képzési program felépítéséhez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716"/>
        <w:gridCol w:w="141"/>
        <w:gridCol w:w="1964"/>
        <w:gridCol w:w="1123"/>
        <w:gridCol w:w="5005"/>
        <w:gridCol w:w="140"/>
        <w:gridCol w:w="186"/>
      </w:tblGrid>
      <w:tr w:rsidR="002863BC" w:rsidRPr="00A21DB9" w:rsidTr="0043663A">
        <w:trPr>
          <w:trHeight w:val="720"/>
          <w:jc w:val="center"/>
        </w:trPr>
        <w:tc>
          <w:tcPr>
            <w:tcW w:w="9275" w:type="dxa"/>
            <w:gridSpan w:val="7"/>
            <w:shd w:val="clear" w:color="auto" w:fill="BFBFBF"/>
            <w:vAlign w:val="center"/>
          </w:tcPr>
          <w:p w:rsidR="002863BC" w:rsidRPr="00A21DB9" w:rsidRDefault="002863BC" w:rsidP="00B357CC">
            <w:pPr>
              <w:tabs>
                <w:tab w:val="left" w:pos="3555"/>
              </w:tabs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nl-NL"/>
              </w:rPr>
            </w:pPr>
            <w:r w:rsidRPr="00A21DB9">
              <w:rPr>
                <w:rFonts w:ascii="Palatino Linotype" w:eastAsia="Times New Roman" w:hAnsi="Palatino Linotype" w:cs="Arial"/>
                <w:sz w:val="32"/>
                <w:szCs w:val="32"/>
                <w:lang w:eastAsia="nl-NL"/>
              </w:rPr>
              <w:t xml:space="preserve">KÉPZÉSI PROGRAM </w:t>
            </w:r>
          </w:p>
        </w:tc>
      </w:tr>
      <w:tr w:rsidR="002863BC" w:rsidRPr="00A21DB9" w:rsidTr="00B357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56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</w:p>
        </w:tc>
      </w:tr>
      <w:tr w:rsidR="002863BC" w:rsidRPr="00A21DB9" w:rsidTr="00B357C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56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 xml:space="preserve">1. A képzési program </w:t>
            </w:r>
          </w:p>
          <w:p w:rsidR="002863BC" w:rsidRPr="00193608" w:rsidRDefault="002863BC" w:rsidP="00B357CC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 xml:space="preserve">Azonos a KÉRELEMBEN feltüntetett </w:t>
            </w: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adatokkal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1.1.</w:t>
            </w:r>
          </w:p>
        </w:tc>
        <w:tc>
          <w:tcPr>
            <w:tcW w:w="3228" w:type="dxa"/>
            <w:gridSpan w:val="3"/>
            <w:shd w:val="pct20" w:color="auto" w:fill="auto"/>
          </w:tcPr>
          <w:p w:rsidR="002863BC" w:rsidRPr="00634CF9" w:rsidRDefault="002863BC" w:rsidP="00B357CC">
            <w:pPr>
              <w:spacing w:before="60" w:after="60" w:line="240" w:lineRule="auto"/>
              <w:ind w:left="-108" w:firstLine="108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634CF9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C1140B" w:rsidRDefault="001A41A3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Szervezeti kompetenciák</w:t>
            </w:r>
            <w:bookmarkStart w:id="0" w:name="_GoBack"/>
            <w:bookmarkEnd w:id="0"/>
            <w:r w:rsidR="008C33B5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fejlesztése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1.2.</w:t>
            </w:r>
          </w:p>
        </w:tc>
        <w:tc>
          <w:tcPr>
            <w:tcW w:w="3228" w:type="dxa"/>
            <w:gridSpan w:val="3"/>
            <w:shd w:val="pct20" w:color="auto" w:fill="auto"/>
          </w:tcPr>
          <w:p w:rsidR="002863BC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OKJ azonosító </w:t>
            </w:r>
          </w:p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Amennyiben « A » képzési kör került megjelölésre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1.3.</w:t>
            </w:r>
          </w:p>
        </w:tc>
        <w:tc>
          <w:tcPr>
            <w:tcW w:w="3228" w:type="dxa"/>
            <w:gridSpan w:val="3"/>
            <w:shd w:val="pct20" w:color="auto" w:fill="auto"/>
          </w:tcPr>
          <w:p w:rsidR="002863BC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3A78A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highlight w:val="yellow"/>
                <w:lang w:eastAsia="nl-NL"/>
              </w:rPr>
              <w:t>Szakmai, vagy nyelvi programkövetelmény azonosítója</w:t>
            </w:r>
          </w:p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Amennyiben « B », vagy « C » képzési kör került megjelölésre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1.4.</w:t>
            </w:r>
          </w:p>
        </w:tc>
        <w:tc>
          <w:tcPr>
            <w:tcW w:w="3228" w:type="dxa"/>
            <w:gridSpan w:val="3"/>
            <w:shd w:val="pct20" w:color="auto" w:fill="auto"/>
          </w:tcPr>
          <w:p w:rsidR="002863BC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Engedély megszerzését követően a nyilvántartásba-vételi szám </w:t>
            </w:r>
          </w:p>
          <w:p w:rsidR="002863BC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Utólag kell beírni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193608" w:rsidRDefault="002863BC" w:rsidP="008C33B5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EB4E49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E-000541/2014/</w:t>
            </w:r>
            <w:r w:rsidR="006F3BA0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D</w:t>
            </w:r>
            <w:r w:rsidRPr="00EB4E49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0</w:t>
            </w:r>
            <w:r w:rsidR="008C33B5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10</w:t>
            </w:r>
          </w:p>
        </w:tc>
      </w:tr>
      <w:tr w:rsidR="002863BC" w:rsidRPr="00A21DB9" w:rsidTr="00436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71"/>
          <w:jc w:val="center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>2. A képzés során megszerezhető kompetenciák</w:t>
            </w:r>
          </w:p>
        </w:tc>
      </w:tr>
      <w:tr w:rsidR="008C33B5" w:rsidRPr="0043663A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8C33B5" w:rsidRPr="00193608" w:rsidRDefault="008C33B5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2.1.</w:t>
            </w:r>
          </w:p>
        </w:tc>
        <w:tc>
          <w:tcPr>
            <w:tcW w:w="8373" w:type="dxa"/>
            <w:gridSpan w:val="5"/>
            <w:shd w:val="clear" w:color="auto" w:fill="FFFFFF"/>
          </w:tcPr>
          <w:p w:rsidR="008C33B5" w:rsidRPr="008C33B5" w:rsidRDefault="008C33B5" w:rsidP="00B710C5">
            <w:pPr>
              <w:keepNext/>
              <w:spacing w:before="60" w:after="6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8C33B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Kommunikációs és tárgyalástechnikák, befolyásolási stratégiák tudatos alkalmazása</w:t>
            </w:r>
          </w:p>
        </w:tc>
      </w:tr>
      <w:tr w:rsidR="008C33B5" w:rsidRPr="0043663A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8C33B5" w:rsidRPr="00193608" w:rsidRDefault="008C33B5" w:rsidP="008C33B5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2.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2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373" w:type="dxa"/>
            <w:gridSpan w:val="5"/>
            <w:shd w:val="clear" w:color="auto" w:fill="FFFFFF"/>
          </w:tcPr>
          <w:p w:rsidR="008C33B5" w:rsidRPr="008C33B5" w:rsidRDefault="008C33B5" w:rsidP="00B710C5">
            <w:pPr>
              <w:spacing w:before="60" w:after="6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8C33B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Együttműködési, csapatépítési és konfliktuskezelési jártasság </w:t>
            </w:r>
          </w:p>
        </w:tc>
      </w:tr>
      <w:tr w:rsidR="008C33B5" w:rsidRPr="0043663A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8C33B5" w:rsidRPr="00193608" w:rsidRDefault="008C33B5" w:rsidP="008C33B5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2.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373" w:type="dxa"/>
            <w:gridSpan w:val="5"/>
            <w:shd w:val="clear" w:color="auto" w:fill="FFFFFF"/>
          </w:tcPr>
          <w:p w:rsidR="008C33B5" w:rsidRPr="008C33B5" w:rsidRDefault="008C33B5" w:rsidP="00B710C5">
            <w:pPr>
              <w:spacing w:before="60" w:after="6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8C33B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Csapatok felépítése és működtetése</w:t>
            </w:r>
          </w:p>
        </w:tc>
      </w:tr>
      <w:tr w:rsidR="008C33B5" w:rsidRPr="0043663A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8C33B5" w:rsidRPr="00193608" w:rsidRDefault="008C33B5" w:rsidP="008C33B5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2.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4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373" w:type="dxa"/>
            <w:gridSpan w:val="5"/>
            <w:shd w:val="clear" w:color="auto" w:fill="FFFFFF"/>
          </w:tcPr>
          <w:p w:rsidR="008C33B5" w:rsidRPr="008C33B5" w:rsidRDefault="008C33B5" w:rsidP="00B710C5">
            <w:pPr>
              <w:spacing w:before="60" w:after="6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8C33B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Döntéshozatali ismeretek és vezetési képességek</w:t>
            </w:r>
          </w:p>
        </w:tc>
      </w:tr>
      <w:tr w:rsidR="008C33B5" w:rsidRPr="0043663A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8C33B5" w:rsidRPr="00193608" w:rsidRDefault="008C33B5" w:rsidP="008C33B5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2.5.</w:t>
            </w:r>
          </w:p>
        </w:tc>
        <w:tc>
          <w:tcPr>
            <w:tcW w:w="8373" w:type="dxa"/>
            <w:gridSpan w:val="5"/>
            <w:shd w:val="clear" w:color="auto" w:fill="FFFFFF"/>
          </w:tcPr>
          <w:p w:rsidR="008C33B5" w:rsidRPr="008C33B5" w:rsidRDefault="008C33B5" w:rsidP="00B710C5">
            <w:pPr>
              <w:spacing w:before="60" w:after="6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8C33B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Képesség szervezeti kultúra diagnosztizálására és alakítására, változásmenedzselésre</w:t>
            </w:r>
          </w:p>
        </w:tc>
      </w:tr>
      <w:tr w:rsidR="002863BC" w:rsidRPr="00A21DB9" w:rsidTr="004366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71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keepNext/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B35631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>3</w:t>
            </w: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>. A programba való bekapcsolódás feltételei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3.1.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Iskolai végzettség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2C478E" w:rsidRDefault="008C33B5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</w:pPr>
            <w:r w:rsidRPr="008C33B5"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  <w:t>Legalább általános iskolai végzettség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3.2.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Szakmai végzettség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2C478E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</w:pPr>
            <w:r w:rsidRPr="002C478E"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  <w:t>-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3.3.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Szakmai gyakorlat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2C478E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C478E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3.4.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Egészségügyi alkalmasság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2C478E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C478E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3.5.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Előzetesen elvárt ismeretek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2C478E" w:rsidRDefault="00B3563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proofErr w:type="gramStart"/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Í</w:t>
            </w:r>
            <w:r w:rsidR="008C33B5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rás- olvasás</w:t>
            </w:r>
            <w:proofErr w:type="gramEnd"/>
            <w:r w:rsidR="008C33B5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tudás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3.6.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Egyéb feltételek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193608" w:rsidRDefault="008C33B5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-</w:t>
            </w:r>
          </w:p>
        </w:tc>
      </w:tr>
      <w:tr w:rsidR="002863BC" w:rsidRPr="00A21DB9" w:rsidTr="004366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71"/>
        </w:trPr>
        <w:tc>
          <w:tcPr>
            <w:tcW w:w="8949" w:type="dxa"/>
            <w:gridSpan w:val="5"/>
            <w:shd w:val="clear" w:color="auto" w:fill="auto"/>
            <w:vAlign w:val="center"/>
          </w:tcPr>
          <w:p w:rsidR="002863BC" w:rsidRPr="00193608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>4. A programban való részvétel feltételei</w:t>
            </w:r>
          </w:p>
        </w:tc>
      </w:tr>
      <w:tr w:rsidR="00B710C5" w:rsidRPr="00A21DB9" w:rsidTr="00B710C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4.1.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Részvétel követésének módja</w:t>
            </w:r>
          </w:p>
        </w:tc>
        <w:tc>
          <w:tcPr>
            <w:tcW w:w="5145" w:type="dxa"/>
            <w:gridSpan w:val="2"/>
            <w:shd w:val="clear" w:color="auto" w:fill="FFFFFF"/>
            <w:vAlign w:val="center"/>
          </w:tcPr>
          <w:p w:rsidR="00B710C5" w:rsidRPr="00B710C5" w:rsidRDefault="00B710C5" w:rsidP="00B35631">
            <w:pPr>
              <w:spacing w:after="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710C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Haladási napló, valamint a résztvevők által aláírt napi jelenléti ív</w:t>
            </w:r>
          </w:p>
        </w:tc>
      </w:tr>
      <w:tr w:rsidR="00B710C5" w:rsidRPr="00A21DB9" w:rsidTr="00B710C5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4.2.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Megengedett hiányzás</w:t>
            </w:r>
          </w:p>
        </w:tc>
        <w:tc>
          <w:tcPr>
            <w:tcW w:w="5145" w:type="dxa"/>
            <w:gridSpan w:val="2"/>
            <w:shd w:val="clear" w:color="auto" w:fill="FFFFFF"/>
            <w:vAlign w:val="center"/>
          </w:tcPr>
          <w:p w:rsidR="00B710C5" w:rsidRPr="00B710C5" w:rsidRDefault="00B710C5" w:rsidP="00B35631">
            <w:pPr>
              <w:spacing w:after="0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710C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Legfeljebb 10%, </w:t>
            </w:r>
            <w:r w:rsidR="00B35631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tananyagegységenként</w:t>
            </w:r>
            <w:r w:rsidRPr="00B710C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B710C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max</w:t>
            </w:r>
            <w:proofErr w:type="spellEnd"/>
            <w:r w:rsidRPr="00B710C5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. 2 óra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4.3.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Egyéb feltételek</w:t>
            </w:r>
          </w:p>
        </w:tc>
        <w:tc>
          <w:tcPr>
            <w:tcW w:w="5145" w:type="dxa"/>
            <w:gridSpan w:val="2"/>
            <w:shd w:val="clear" w:color="auto" w:fill="FFFFFF"/>
          </w:tcPr>
          <w:p w:rsidR="002863BC" w:rsidRPr="00A80212" w:rsidRDefault="002863BC" w:rsidP="00B357C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2863BC" w:rsidRPr="00A21DB9" w:rsidTr="004366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71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lastRenderedPageBreak/>
              <w:t>5. Tervezett képzési idő</w:t>
            </w:r>
          </w:p>
        </w:tc>
      </w:tr>
      <w:tr w:rsidR="002863BC" w:rsidRPr="00A21DB9" w:rsidTr="00B35631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5.1.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Elméleti órák száma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az összes tananyagegység elméleti óraszámával</w:t>
            </w:r>
          </w:p>
        </w:tc>
        <w:tc>
          <w:tcPr>
            <w:tcW w:w="5145" w:type="dxa"/>
            <w:gridSpan w:val="2"/>
            <w:vAlign w:val="center"/>
          </w:tcPr>
          <w:p w:rsidR="002863BC" w:rsidRPr="002C478E" w:rsidRDefault="00B710C5" w:rsidP="00B35631">
            <w:pPr>
              <w:spacing w:before="60" w:after="6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val="fr-FR" w:eastAsia="nl-NL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val="fr-FR" w:eastAsia="nl-NL"/>
              </w:rPr>
              <w:t>20</w:t>
            </w:r>
            <w:r w:rsidR="002863BC" w:rsidRPr="002C478E">
              <w:rPr>
                <w:rFonts w:ascii="Palatino Linotype" w:eastAsia="Times New Roman" w:hAnsi="Palatino Linotype" w:cs="Arial"/>
                <w:bCs/>
                <w:sz w:val="20"/>
                <w:szCs w:val="20"/>
                <w:lang w:val="fr-FR" w:eastAsia="nl-NL"/>
              </w:rPr>
              <w:t xml:space="preserve"> óra</w:t>
            </w:r>
          </w:p>
        </w:tc>
      </w:tr>
      <w:tr w:rsidR="002863BC" w:rsidRPr="00A21DB9" w:rsidTr="00B35631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5.2.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Gyakorlati órák száma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az összes tananyagegység gyakorlati óraszámával</w:t>
            </w:r>
          </w:p>
        </w:tc>
        <w:tc>
          <w:tcPr>
            <w:tcW w:w="5145" w:type="dxa"/>
            <w:gridSpan w:val="2"/>
            <w:vAlign w:val="center"/>
          </w:tcPr>
          <w:p w:rsidR="002863BC" w:rsidRPr="00193608" w:rsidRDefault="00B710C5" w:rsidP="00B35631">
            <w:pPr>
              <w:spacing w:before="60" w:after="6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  <w:t>80</w:t>
            </w:r>
            <w:r w:rsidR="008E156E"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631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5.3.</w:t>
            </w:r>
          </w:p>
        </w:tc>
        <w:tc>
          <w:tcPr>
            <w:tcW w:w="3228" w:type="dxa"/>
            <w:gridSpan w:val="3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Összes óraszám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548DD4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az összes tananyagegység óraszámával</w:t>
            </w:r>
          </w:p>
        </w:tc>
        <w:tc>
          <w:tcPr>
            <w:tcW w:w="5145" w:type="dxa"/>
            <w:gridSpan w:val="2"/>
            <w:vAlign w:val="center"/>
          </w:tcPr>
          <w:p w:rsidR="002863BC" w:rsidRPr="00193608" w:rsidRDefault="00B710C5" w:rsidP="00B35631">
            <w:pPr>
              <w:spacing w:before="60" w:after="6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  <w:t>100</w:t>
            </w:r>
            <w:r w:rsidR="002863BC"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4366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71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 xml:space="preserve">6. A képzés formájának (egyéni felkészítés, vagy csoportos képzés, vagy távoktatás) meghatározása 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(egy képzési forma adható meg)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716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6.1.</w:t>
            </w:r>
          </w:p>
        </w:tc>
        <w:tc>
          <w:tcPr>
            <w:tcW w:w="2105" w:type="dxa"/>
            <w:gridSpan w:val="2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képzés formája</w:t>
            </w:r>
          </w:p>
        </w:tc>
        <w:tc>
          <w:tcPr>
            <w:tcW w:w="6268" w:type="dxa"/>
            <w:gridSpan w:val="3"/>
            <w:shd w:val="clear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csoportos képzés</w:t>
            </w:r>
          </w:p>
        </w:tc>
      </w:tr>
      <w:tr w:rsidR="002863BC" w:rsidRPr="00A21DB9" w:rsidTr="004366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2"/>
          <w:wAfter w:w="326" w:type="dxa"/>
          <w:cantSplit/>
          <w:trHeight w:val="271"/>
        </w:trPr>
        <w:tc>
          <w:tcPr>
            <w:tcW w:w="8949" w:type="dxa"/>
            <w:gridSpan w:val="5"/>
            <w:shd w:val="clear" w:color="auto" w:fill="FFFFFF"/>
            <w:vAlign w:val="center"/>
          </w:tcPr>
          <w:p w:rsidR="002863BC" w:rsidRPr="00193608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 xml:space="preserve">7. A tananyagegységek 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(további sorokkal bővíthető)</w:t>
            </w:r>
          </w:p>
        </w:tc>
      </w:tr>
      <w:tr w:rsidR="002863BC" w:rsidRPr="00A21DB9" w:rsidTr="0043663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857" w:type="dxa"/>
            <w:gridSpan w:val="2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</w:p>
        </w:tc>
        <w:tc>
          <w:tcPr>
            <w:tcW w:w="8232" w:type="dxa"/>
            <w:gridSpan w:val="4"/>
            <w:shd w:val="pct20" w:color="auto" w:fill="FFFFFF"/>
            <w:vAlign w:val="center"/>
          </w:tcPr>
          <w:p w:rsidR="002863BC" w:rsidRPr="00193608" w:rsidRDefault="002863BC" w:rsidP="00B357CC">
            <w:pPr>
              <w:keepNext/>
              <w:spacing w:before="60" w:after="6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tananyagegység megnevezése</w:t>
            </w:r>
          </w:p>
        </w:tc>
      </w:tr>
      <w:tr w:rsidR="00B710C5" w:rsidRPr="00A21DB9" w:rsidTr="00AF276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857" w:type="dxa"/>
            <w:gridSpan w:val="2"/>
            <w:shd w:val="pct20" w:color="auto" w:fill="FFFFFF"/>
            <w:vAlign w:val="center"/>
          </w:tcPr>
          <w:p w:rsidR="00B710C5" w:rsidRPr="00193608" w:rsidRDefault="00B710C5" w:rsidP="00B35631">
            <w:pPr>
              <w:keepNext/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</w:t>
            </w:r>
          </w:p>
        </w:tc>
        <w:tc>
          <w:tcPr>
            <w:tcW w:w="8232" w:type="dxa"/>
            <w:gridSpan w:val="4"/>
            <w:shd w:val="clear" w:color="auto" w:fill="FFFFFF"/>
            <w:vAlign w:val="center"/>
          </w:tcPr>
          <w:p w:rsidR="00B710C5" w:rsidRPr="00234CE4" w:rsidRDefault="00B710C5" w:rsidP="00B35631">
            <w:pPr>
              <w:spacing w:after="0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234CE4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Kommunikáció, befolyásolás</w:t>
            </w:r>
          </w:p>
        </w:tc>
      </w:tr>
      <w:tr w:rsidR="00B710C5" w:rsidRPr="00A21DB9" w:rsidTr="00AF276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857" w:type="dxa"/>
            <w:gridSpan w:val="2"/>
            <w:shd w:val="pct20" w:color="auto" w:fill="FFFFFF"/>
            <w:vAlign w:val="center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</w:t>
            </w:r>
          </w:p>
        </w:tc>
        <w:tc>
          <w:tcPr>
            <w:tcW w:w="8232" w:type="dxa"/>
            <w:gridSpan w:val="4"/>
            <w:shd w:val="clear" w:color="auto" w:fill="FFFFFF"/>
            <w:vAlign w:val="center"/>
          </w:tcPr>
          <w:p w:rsidR="00B710C5" w:rsidRPr="00234CE4" w:rsidRDefault="00B710C5" w:rsidP="00B35631">
            <w:pPr>
              <w:spacing w:after="0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234CE4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Együttműködés és konfliktuskezelés</w:t>
            </w:r>
          </w:p>
        </w:tc>
      </w:tr>
      <w:tr w:rsidR="00B710C5" w:rsidRPr="00A21DB9" w:rsidTr="00AF276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857" w:type="dxa"/>
            <w:gridSpan w:val="2"/>
            <w:shd w:val="pct20" w:color="auto" w:fill="FFFFFF"/>
            <w:vAlign w:val="center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7.3.</w:t>
            </w:r>
          </w:p>
        </w:tc>
        <w:tc>
          <w:tcPr>
            <w:tcW w:w="8232" w:type="dxa"/>
            <w:gridSpan w:val="4"/>
            <w:shd w:val="clear" w:color="auto" w:fill="FFFFFF"/>
            <w:vAlign w:val="center"/>
          </w:tcPr>
          <w:p w:rsidR="00B710C5" w:rsidRPr="00234CE4" w:rsidRDefault="00B710C5" w:rsidP="00B35631">
            <w:pPr>
              <w:spacing w:after="0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234CE4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Csapatépítés</w:t>
            </w:r>
          </w:p>
        </w:tc>
      </w:tr>
      <w:tr w:rsidR="00B710C5" w:rsidRPr="00A21DB9" w:rsidTr="00AF276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857" w:type="dxa"/>
            <w:gridSpan w:val="2"/>
            <w:shd w:val="pct20" w:color="auto" w:fill="FFFFFF"/>
            <w:vAlign w:val="center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7.4.</w:t>
            </w:r>
          </w:p>
        </w:tc>
        <w:tc>
          <w:tcPr>
            <w:tcW w:w="8232" w:type="dxa"/>
            <w:gridSpan w:val="4"/>
            <w:shd w:val="clear" w:color="auto" w:fill="FFFFFF"/>
            <w:vAlign w:val="center"/>
          </w:tcPr>
          <w:p w:rsidR="00B710C5" w:rsidRPr="00234CE4" w:rsidRDefault="00B710C5" w:rsidP="00B35631">
            <w:pPr>
              <w:spacing w:after="0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234CE4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Döntéshozatali és vezetési képességek</w:t>
            </w:r>
          </w:p>
        </w:tc>
      </w:tr>
      <w:tr w:rsidR="00B710C5" w:rsidRPr="00A21DB9" w:rsidTr="00AF276A">
        <w:tblPrEx>
          <w:jc w:val="lef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186" w:type="dxa"/>
          <w:cantSplit/>
        </w:trPr>
        <w:tc>
          <w:tcPr>
            <w:tcW w:w="857" w:type="dxa"/>
            <w:gridSpan w:val="2"/>
            <w:shd w:val="pct20" w:color="auto" w:fill="FFFFFF"/>
            <w:vAlign w:val="center"/>
          </w:tcPr>
          <w:p w:rsidR="00B710C5" w:rsidRPr="00193608" w:rsidRDefault="00B710C5" w:rsidP="00B35631">
            <w:pPr>
              <w:spacing w:before="60"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7.5.</w:t>
            </w:r>
          </w:p>
        </w:tc>
        <w:tc>
          <w:tcPr>
            <w:tcW w:w="8232" w:type="dxa"/>
            <w:gridSpan w:val="4"/>
            <w:shd w:val="clear" w:color="auto" w:fill="FFFFFF"/>
            <w:vAlign w:val="center"/>
          </w:tcPr>
          <w:p w:rsidR="00B710C5" w:rsidRPr="00234CE4" w:rsidRDefault="00B710C5" w:rsidP="00B35631">
            <w:pPr>
              <w:spacing w:after="0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234CE4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 xml:space="preserve">Szervezeti kultúra </w:t>
            </w:r>
          </w:p>
        </w:tc>
      </w:tr>
    </w:tbl>
    <w:p w:rsidR="00B357CC" w:rsidRDefault="00B357CC"/>
    <w:p w:rsidR="002863BC" w:rsidRPr="00193608" w:rsidRDefault="002863BC" w:rsidP="002863BC">
      <w:pPr>
        <w:spacing w:before="240" w:after="120" w:line="240" w:lineRule="auto"/>
        <w:rPr>
          <w:rFonts w:ascii="Palatino Linotype" w:eastAsia="Times New Roman" w:hAnsi="Palatino Linotype"/>
          <w:b/>
          <w:lang w:val="fr-FR" w:eastAsia="nl-NL"/>
        </w:rPr>
      </w:pPr>
      <w:r w:rsidRPr="00193608">
        <w:rPr>
          <w:rFonts w:ascii="Palatino Linotype" w:eastAsia="Times New Roman" w:hAnsi="Palatino Linotype"/>
          <w:b/>
          <w:lang w:val="fr-FR" w:eastAsia="nl-NL"/>
        </w:rPr>
        <w:t>7.1.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863BC" w:rsidRPr="00A21DB9" w:rsidTr="004D4C25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7.1.1.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Megnevezése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 7.1. sorban feltüntetett megnevezéssel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863BC" w:rsidRPr="00193608" w:rsidRDefault="00BD3D55" w:rsidP="005D79CA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D3D55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Kommunikáció, befolyásolás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7.1.2.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BD3D55" w:rsidP="004D4C25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D3D55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 xml:space="preserve">A </w:t>
            </w:r>
            <w:proofErr w:type="gramStart"/>
            <w:r w:rsidRPr="00BD3D55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képzésben</w:t>
            </w:r>
            <w:proofErr w:type="gramEnd"/>
            <w:r w:rsidRPr="00BD3D55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 xml:space="preserve"> résztvevő szervezetben, intézményben együtt dolgozó munkatársak személyes és szervezeti kommunikációs képességeinek tudatosítása; hatékony kommunikációs és befolyásolási stratégiák kialakítása.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7.1.3.</w:t>
            </w:r>
          </w:p>
        </w:tc>
        <w:tc>
          <w:tcPr>
            <w:tcW w:w="2268" w:type="dxa"/>
            <w:shd w:val="clear" w:color="auto" w:fill="BFBFBF"/>
          </w:tcPr>
          <w:p w:rsidR="002863BC" w:rsidRPr="00561AA1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highlight w:val="yellow"/>
                <w:lang w:eastAsia="nl-NL"/>
              </w:rPr>
            </w:pPr>
            <w:r w:rsidRPr="00B35631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auto"/>
          </w:tcPr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befolyásolás, meggyőzés szociálpszichológiai folyamatai, retorikai eszközei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Az értő figyelem és a segítő kapcsolat – mint a hatékony, erőszakmentes kommunikáció – alapelvei</w:t>
            </w:r>
          </w:p>
          <w:p w:rsidR="002863BC" w:rsidRPr="004E729A" w:rsidRDefault="00234CE4" w:rsidP="00234CE4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Csoportvita jellemző folyamatai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7.1.4.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20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7.1.5.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4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7.1.6.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16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B35631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B35631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lastRenderedPageBreak/>
              <w:t>7.1.7.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3548C" w:rsidRDefault="00B3548C" w:rsidP="00F4290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Egyéni írásbeli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</w:t>
            </w: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elméleti és kiscsoportos gyakorlati feladatmegoldás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sikeres teljesítése a tananyagegység végé.</w:t>
            </w:r>
          </w:p>
          <w:p w:rsidR="002863BC" w:rsidRPr="00193608" w:rsidRDefault="00B3548C" w:rsidP="00F42909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Résztvevők által aláírt napi jelenléti ív, haladási napló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 illetve legfeljebb 10 % hiányzás.</w:t>
            </w:r>
          </w:p>
        </w:tc>
      </w:tr>
    </w:tbl>
    <w:p w:rsidR="002863BC" w:rsidRDefault="002863BC"/>
    <w:p w:rsidR="002863BC" w:rsidRPr="00193608" w:rsidRDefault="002863BC" w:rsidP="002863BC">
      <w:pPr>
        <w:spacing w:before="240" w:after="120" w:line="240" w:lineRule="auto"/>
        <w:rPr>
          <w:rFonts w:ascii="Palatino Linotype" w:eastAsia="Times New Roman" w:hAnsi="Palatino Linotype"/>
          <w:b/>
          <w:lang w:val="fr-FR" w:eastAsia="nl-NL"/>
        </w:rPr>
      </w:pPr>
      <w:r w:rsidRPr="00193608">
        <w:rPr>
          <w:rFonts w:ascii="Palatino Linotype" w:eastAsia="Times New Roman" w:hAnsi="Palatino Linotype"/>
          <w:b/>
          <w:lang w:val="fr-FR" w:eastAsia="nl-NL"/>
        </w:rPr>
        <w:t>7.2.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6219E4" w:rsidRPr="00A21DB9" w:rsidTr="00337DF9">
        <w:trPr>
          <w:cantSplit/>
        </w:trPr>
        <w:tc>
          <w:tcPr>
            <w:tcW w:w="851" w:type="dxa"/>
            <w:shd w:val="pct20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7.2.1.</w:t>
            </w:r>
          </w:p>
        </w:tc>
        <w:tc>
          <w:tcPr>
            <w:tcW w:w="2268" w:type="dxa"/>
            <w:shd w:val="clear" w:color="auto" w:fill="BFBFBF"/>
          </w:tcPr>
          <w:p w:rsidR="006219E4" w:rsidRPr="00193608" w:rsidRDefault="006219E4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Megnevezése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 xml:space="preserve"> </w:t>
            </w:r>
          </w:p>
          <w:p w:rsidR="006219E4" w:rsidRPr="00193608" w:rsidRDefault="006219E4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 7.2. sorban feltüntetett megnevezéssel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6219E4" w:rsidRPr="00193608" w:rsidRDefault="00B3548C" w:rsidP="004E729A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Együttműködés és konfliktuskezelés</w:t>
            </w:r>
          </w:p>
        </w:tc>
      </w:tr>
      <w:tr w:rsidR="006219E4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7.2.2.</w:t>
            </w:r>
          </w:p>
        </w:tc>
        <w:tc>
          <w:tcPr>
            <w:tcW w:w="2268" w:type="dxa"/>
            <w:shd w:val="clear" w:color="auto" w:fill="BFBFBF"/>
          </w:tcPr>
          <w:p w:rsidR="006219E4" w:rsidRPr="00193608" w:rsidRDefault="006219E4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B3548C" w:rsidRPr="00B3548C" w:rsidRDefault="00B3548C" w:rsidP="00B3548C">
            <w:pPr>
              <w:spacing w:before="60" w:after="6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A képzésben résztvevő szervezet, intézmény 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együtt dolgozó munkatársainak: </w:t>
            </w:r>
          </w:p>
          <w:p w:rsidR="00B3548C" w:rsidRPr="00B3548C" w:rsidRDefault="00B3548C" w:rsidP="00B3548C">
            <w:pPr>
              <w:spacing w:before="60" w:after="6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a./ a szervezeten belüli, egységek és munkatársak közötti </w:t>
            </w:r>
            <w:proofErr w:type="gramStart"/>
            <w:r w:rsidRPr="00B3548C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kooperáció</w:t>
            </w:r>
            <w:proofErr w:type="gramEnd"/>
            <w:r w:rsidRPr="00B3548C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 xml:space="preserve"> és a versengés szerepének és hatásainak megismerése, kooperá</w:t>
            </w:r>
            <w:r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ciós helyzetek megtapasztalása;</w:t>
            </w:r>
          </w:p>
          <w:p w:rsidR="006219E4" w:rsidRPr="00193608" w:rsidRDefault="00B3548C" w:rsidP="00B3548C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b./ a konfliktusok természetére vonatkozó ismereteinek mélyítése, a személyes konfliktuskezelési stratégiák megismerése, hatékony konfliktuskezelési stratégiák kialakítása</w:t>
            </w:r>
          </w:p>
        </w:tc>
      </w:tr>
      <w:tr w:rsidR="006219E4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7.2.3.</w:t>
            </w:r>
          </w:p>
        </w:tc>
        <w:tc>
          <w:tcPr>
            <w:tcW w:w="2268" w:type="dxa"/>
            <w:shd w:val="clear" w:color="auto" w:fill="BFBFB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35631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auto"/>
          </w:tcPr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Az együttműködés és versengés szociológiai, szociálpszichológiai alapfogalmai, elméletei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Konfliktusmodellek és konfliktuskezelési stratégiák</w:t>
            </w:r>
          </w:p>
        </w:tc>
      </w:tr>
      <w:tr w:rsidR="006219E4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7.2.4.</w:t>
            </w:r>
          </w:p>
        </w:tc>
        <w:tc>
          <w:tcPr>
            <w:tcW w:w="2268" w:type="dxa"/>
            <w:shd w:val="clear" w:color="auto" w:fill="BFBFB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20 óra</w:t>
            </w:r>
          </w:p>
        </w:tc>
      </w:tr>
      <w:tr w:rsidR="006219E4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7.2.5.</w:t>
            </w:r>
          </w:p>
        </w:tc>
        <w:tc>
          <w:tcPr>
            <w:tcW w:w="2268" w:type="dxa"/>
            <w:shd w:val="clear" w:color="auto" w:fill="BFBFBF"/>
          </w:tcPr>
          <w:p w:rsidR="006219E4" w:rsidRPr="00703EFD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6219E4" w:rsidRPr="00193608" w:rsidRDefault="00070B98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4</w:t>
            </w:r>
            <w:r w:rsidR="00337DF9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</w:t>
            </w:r>
            <w:r w:rsidR="006219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óra</w:t>
            </w:r>
          </w:p>
        </w:tc>
      </w:tr>
      <w:tr w:rsidR="006219E4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7.2.6.</w:t>
            </w:r>
          </w:p>
        </w:tc>
        <w:tc>
          <w:tcPr>
            <w:tcW w:w="2268" w:type="dxa"/>
            <w:shd w:val="clear" w:color="auto" w:fill="BFBFBF"/>
          </w:tcPr>
          <w:p w:rsidR="006219E4" w:rsidRPr="00193608" w:rsidRDefault="006219E4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6219E4" w:rsidRPr="00193608" w:rsidRDefault="00337DF9" w:rsidP="00070B98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1</w:t>
            </w:r>
            <w:r w:rsidR="00070B98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6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B3548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7.2.7.</w:t>
            </w:r>
          </w:p>
        </w:tc>
        <w:tc>
          <w:tcPr>
            <w:tcW w:w="2268" w:type="dxa"/>
            <w:shd w:val="clear" w:color="auto" w:fill="BFBFB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3548C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Egyéni írásbeli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</w:t>
            </w: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elméleti és kiscsoportos gyakorlati feladatmegoldás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sikeres teljesítése a tananyagegység végé.</w:t>
            </w:r>
          </w:p>
          <w:p w:rsidR="00B3548C" w:rsidRPr="00193608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Résztvevők által aláírt napi jelenléti ív, haladási napló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 illetve legfeljebb 10 % hiányzás.</w:t>
            </w:r>
          </w:p>
        </w:tc>
      </w:tr>
    </w:tbl>
    <w:p w:rsidR="002863BC" w:rsidRDefault="002863BC"/>
    <w:p w:rsidR="00DB3F12" w:rsidRPr="00193608" w:rsidRDefault="00DB3F12" w:rsidP="00DB3F12">
      <w:pPr>
        <w:spacing w:before="240" w:after="120" w:line="240" w:lineRule="auto"/>
        <w:rPr>
          <w:rFonts w:ascii="Palatino Linotype" w:eastAsia="Times New Roman" w:hAnsi="Palatino Linotype"/>
          <w:b/>
          <w:lang w:val="fr-FR" w:eastAsia="nl-NL"/>
        </w:rPr>
      </w:pPr>
      <w:r>
        <w:rPr>
          <w:rFonts w:ascii="Palatino Linotype" w:eastAsia="Times New Roman" w:hAnsi="Palatino Linotype"/>
          <w:b/>
          <w:lang w:val="fr-FR" w:eastAsia="nl-NL"/>
        </w:rPr>
        <w:t>7.3</w:t>
      </w:r>
      <w:r w:rsidRPr="00193608">
        <w:rPr>
          <w:rFonts w:ascii="Palatino Linotype" w:eastAsia="Times New Roman" w:hAnsi="Palatino Linotype"/>
          <w:b/>
          <w:lang w:val="fr-FR" w:eastAsia="nl-NL"/>
        </w:rPr>
        <w:t>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863BC" w:rsidRPr="00A21DB9" w:rsidTr="00337DF9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7579A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7.3.1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Megnevezése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7579AA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 7.3</w:t>
            </w:r>
            <w:r w:rsidR="002863BC"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. sorban feltüntetett megnevezéssel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863BC" w:rsidRPr="00193608" w:rsidRDefault="00070B98" w:rsidP="00337DF9">
            <w:pPr>
              <w:spacing w:after="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Csapatépítés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7579A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070B98" w:rsidP="00070B98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070B98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képzésben résztvevő szervezet, intézmény együtt dolgozó munkatársai megismerjék és tudatosan is alkalmazzák a csoportok működésére vonatkozó szociálpszichológiai ismereteket; ezáltal – amennyiben annak feltételei adottak – képesek legyenek hatékony csapatmunkára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E531C7" w:rsidRDefault="007579A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E531C7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lastRenderedPageBreak/>
              <w:t>7.3</w:t>
            </w:r>
            <w:r w:rsidR="002863BC" w:rsidRPr="00E531C7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2863BC" w:rsidRPr="00E531C7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35631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auto"/>
          </w:tcPr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Csoportok működését leíró szociológiai-, pszichológiai alapfogalmak, törvényszerűségek, folyamatok ismerete 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Csoportok szerepe, helye a szervezetek működésében</w:t>
            </w:r>
          </w:p>
          <w:p w:rsidR="002863BC" w:rsidRPr="00E531C7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csapatok (teamek), mint speciális szervezeti csoportok jellemzői, szerepük, a szervezetek működésében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7579AA" w:rsidP="007579AA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7.3.4.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070B98" w:rsidP="00CB622E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20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7579A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070B98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4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7579A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070B98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16</w:t>
            </w:r>
            <w:r w:rsidR="004249EE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B3548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7.3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3548C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Egyéni írásbeli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</w:t>
            </w: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elméleti és kiscsoportos gyakorlati feladatmegoldás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sikeres teljesítése a tananyagegység végé.</w:t>
            </w:r>
          </w:p>
          <w:p w:rsidR="00B3548C" w:rsidRPr="00193608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Résztvevők által aláírt napi jelenléti ív, haladási napló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 illetve legfeljebb 10 % hiányzás.</w:t>
            </w:r>
          </w:p>
        </w:tc>
      </w:tr>
    </w:tbl>
    <w:p w:rsidR="002863BC" w:rsidRDefault="002863BC"/>
    <w:p w:rsidR="00DB3F12" w:rsidRPr="00DB3F12" w:rsidRDefault="00DB3F12" w:rsidP="00DB3F12">
      <w:pPr>
        <w:spacing w:before="240" w:after="120" w:line="240" w:lineRule="auto"/>
        <w:rPr>
          <w:rFonts w:ascii="Palatino Linotype" w:eastAsia="Times New Roman" w:hAnsi="Palatino Linotype"/>
          <w:b/>
          <w:lang w:val="fr-FR" w:eastAsia="nl-NL"/>
        </w:rPr>
      </w:pPr>
      <w:r>
        <w:rPr>
          <w:rFonts w:ascii="Palatino Linotype" w:eastAsia="Times New Roman" w:hAnsi="Palatino Linotype"/>
          <w:b/>
          <w:lang w:val="fr-FR" w:eastAsia="nl-NL"/>
        </w:rPr>
        <w:t>7.4.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863BC" w:rsidRPr="00A21DB9" w:rsidTr="004B0169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Megnevezése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9448C1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 7.4</w:t>
            </w:r>
            <w:r w:rsidR="002863BC"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. sorban feltüntetett megnevezéssel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863BC" w:rsidRPr="00193608" w:rsidRDefault="0057052A" w:rsidP="00A54E38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57052A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Döntéshozatali és vezetési képességek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.2.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57052A" w:rsidRPr="0057052A" w:rsidRDefault="0057052A" w:rsidP="0057052A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57052A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képzésben résztvevő szervezet, in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tézmény munkatársai megismerjék</w:t>
            </w:r>
          </w:p>
          <w:p w:rsidR="0057052A" w:rsidRPr="0057052A" w:rsidRDefault="0057052A" w:rsidP="0057052A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proofErr w:type="gramStart"/>
            <w:r w:rsidRPr="0057052A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a.</w:t>
            </w:r>
            <w:proofErr w:type="gramEnd"/>
            <w:r w:rsidRPr="0057052A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/ a döntéshozatal egyéni és csoportos technikáit; ezen eljárások előnyeit, korlátait – képessé váljanak ezen eszk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özök alkalmazására munkájukban.</w:t>
            </w:r>
          </w:p>
          <w:p w:rsidR="002863BC" w:rsidRPr="00193608" w:rsidRDefault="0057052A" w:rsidP="0057052A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57052A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b./ azokat a pszichológiai modelleket, amelyek értelmezik a vezetés meghatározó tényezőit, ezek segítségével képessé váljanak megfelelő vezetői viselkedési stílus, vezetői szerep kialakítására.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E531C7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E531C7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="002863BC" w:rsidRPr="00E531C7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2863BC" w:rsidRPr="00E531C7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35631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auto"/>
          </w:tcPr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Egyéni racionális és korlátozottan racionális döntéshozatali alapfogalmaik, modellek 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Csoportdöntések jellemzői</w:t>
            </w:r>
          </w:p>
          <w:p w:rsidR="002863BC" w:rsidRPr="00E531C7" w:rsidRDefault="00234CE4" w:rsidP="00234CE4">
            <w:pPr>
              <w:pStyle w:val="Listaszerbekezds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vezetéslélektan alapfogalmait, elméleteit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57052A" w:rsidP="004B0169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20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57052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4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57052A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16</w:t>
            </w:r>
            <w:r w:rsidR="004B0169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B3548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7.4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3548C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Egyéni írásbeli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</w:t>
            </w: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elméleti és kiscsoportos gyakorlati feladatmegoldás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sikeres teljesítése a tananyagegység végé.</w:t>
            </w:r>
          </w:p>
          <w:p w:rsidR="00B3548C" w:rsidRPr="00193608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Résztvevők által aláírt napi jelenléti ív, haladási napló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 illetve legfeljebb 10 % hiányzás.</w:t>
            </w:r>
          </w:p>
        </w:tc>
      </w:tr>
    </w:tbl>
    <w:p w:rsidR="002863BC" w:rsidRDefault="002863BC"/>
    <w:p w:rsidR="00B35631" w:rsidRDefault="00B35631"/>
    <w:p w:rsidR="00B35631" w:rsidRDefault="00B35631"/>
    <w:p w:rsidR="00B35631" w:rsidRDefault="00B35631"/>
    <w:p w:rsidR="00DB3F12" w:rsidRPr="00DB3F12" w:rsidRDefault="00DB3F12" w:rsidP="00DB3F12">
      <w:pPr>
        <w:spacing w:before="240" w:after="120" w:line="240" w:lineRule="auto"/>
        <w:rPr>
          <w:rFonts w:ascii="Palatino Linotype" w:eastAsia="Times New Roman" w:hAnsi="Palatino Linotype"/>
          <w:b/>
          <w:lang w:val="fr-FR" w:eastAsia="nl-NL"/>
        </w:rPr>
      </w:pPr>
      <w:r>
        <w:rPr>
          <w:rFonts w:ascii="Palatino Linotype" w:eastAsia="Times New Roman" w:hAnsi="Palatino Linotype"/>
          <w:b/>
          <w:lang w:val="fr-FR" w:eastAsia="nl-NL"/>
        </w:rPr>
        <w:lastRenderedPageBreak/>
        <w:t>7.5. Tananyagegység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6095"/>
      </w:tblGrid>
      <w:tr w:rsidR="002863BC" w:rsidRPr="00A21DB9" w:rsidTr="00B543DD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9448C1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</w:t>
            </w:r>
            <w:r w:rsidR="009448C1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5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.1.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Megnevezése</w:t>
            </w:r>
            <w:r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 xml:space="preserve"> </w:t>
            </w:r>
          </w:p>
          <w:p w:rsidR="002863BC" w:rsidRPr="00193608" w:rsidRDefault="009448C1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Megegyezik a 7.5</w:t>
            </w:r>
            <w:r w:rsidR="002863BC" w:rsidRPr="00193608">
              <w:rPr>
                <w:rFonts w:ascii="Palatino Linotype" w:eastAsia="Times New Roman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. sorban feltüntetett megnevezéssel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863BC" w:rsidRPr="00193608" w:rsidRDefault="00234CE4" w:rsidP="00234CE4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Szervezeti kultúra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9448C1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7.5.2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234CE4" w:rsidP="00B357CC">
            <w:p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képzésben résztvevő szervezet, intézmény munkatársai megismerjék a meghatározó szervezeti kultúra modelleket; megtanulják felismerni a jellegzetes szervezeti kultúra típusokat; és ezeken keresztül tudatos, tervezett módon alakítsák saját szervezetüket.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E531C7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E531C7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</w:t>
            </w:r>
            <w:r w:rsidR="002863BC" w:rsidRPr="00E531C7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.3.</w:t>
            </w:r>
          </w:p>
        </w:tc>
        <w:tc>
          <w:tcPr>
            <w:tcW w:w="2268" w:type="dxa"/>
            <w:shd w:val="clear" w:color="auto" w:fill="BFBFBF"/>
          </w:tcPr>
          <w:p w:rsidR="002863BC" w:rsidRPr="00E531C7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B35631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6095" w:type="dxa"/>
            <w:shd w:val="clear" w:color="auto" w:fill="auto"/>
          </w:tcPr>
          <w:p w:rsidR="00234CE4" w:rsidRPr="00234CE4" w:rsidRDefault="00234CE4" w:rsidP="00234CE4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szervezeti kultúra fogalom szempontjából releváns értékmodellek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szervezeti kultúra fogalom funkciója, főbb fajtái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Szervezeti kultúra tipológiák</w:t>
            </w:r>
          </w:p>
          <w:p w:rsidR="00234CE4" w:rsidRPr="00234CE4" w:rsidRDefault="00234CE4" w:rsidP="00234CE4">
            <w:pPr>
              <w:pStyle w:val="Listaszerbekezds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234CE4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szervezetek változásának spontán és tervezett folyamatai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.4.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234CE4" w:rsidP="00165DC5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20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.5.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165DC5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4</w:t>
            </w:r>
            <w:r w:rsidR="002863B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9448C1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</w:t>
            </w:r>
            <w:r w:rsidR="002863BC"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.6.</w:t>
            </w:r>
          </w:p>
        </w:tc>
        <w:tc>
          <w:tcPr>
            <w:tcW w:w="2268" w:type="dxa"/>
            <w:shd w:val="clear" w:color="auto" w:fill="BFBFB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6095" w:type="dxa"/>
            <w:shd w:val="clear" w:color="auto" w:fill="FFFFFF"/>
          </w:tcPr>
          <w:p w:rsidR="002863BC" w:rsidRPr="00193608" w:rsidRDefault="00234CE4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16</w:t>
            </w:r>
            <w:r w:rsidR="00067E02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óra</w:t>
            </w:r>
          </w:p>
        </w:tc>
      </w:tr>
      <w:tr w:rsidR="00B3548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7.5</w:t>
            </w: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.7.</w:t>
            </w:r>
          </w:p>
        </w:tc>
        <w:tc>
          <w:tcPr>
            <w:tcW w:w="2268" w:type="dxa"/>
            <w:shd w:val="clear" w:color="auto" w:fill="BFBFBF"/>
          </w:tcPr>
          <w:p w:rsidR="00B3548C" w:rsidRPr="00193608" w:rsidRDefault="00B3548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B3548C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Egyéni írásbeli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</w:t>
            </w: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elméleti és kiscsoportos gyakorlati feladatmegoldás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sikeres teljesítése a tananyagegység végé.</w:t>
            </w:r>
          </w:p>
          <w:p w:rsidR="00B3548C" w:rsidRPr="00193608" w:rsidRDefault="00B3548C" w:rsidP="001C68FC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B3548C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Résztvevők által aláírt napi jelenléti ív, haladási napló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 illetve legfeljebb 10 % hiányzás.</w:t>
            </w:r>
          </w:p>
        </w:tc>
      </w:tr>
    </w:tbl>
    <w:p w:rsidR="00A52698" w:rsidRDefault="00A52698"/>
    <w:p w:rsidR="00182B26" w:rsidRDefault="00182B26"/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09"/>
        <w:gridCol w:w="2410"/>
        <w:gridCol w:w="6095"/>
      </w:tblGrid>
      <w:tr w:rsidR="00D44FA9" w:rsidRPr="00A21DB9" w:rsidTr="00BE0C5B">
        <w:trPr>
          <w:cantSplit/>
          <w:trHeight w:val="486"/>
        </w:trPr>
        <w:tc>
          <w:tcPr>
            <w:tcW w:w="709" w:type="dxa"/>
            <w:shd w:val="pct20" w:color="auto" w:fill="FFFFFF"/>
          </w:tcPr>
          <w:p w:rsidR="00D44FA9" w:rsidRPr="00193608" w:rsidRDefault="00D44FA9" w:rsidP="00BE0C5B">
            <w:pPr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8.1.</w:t>
            </w:r>
          </w:p>
        </w:tc>
        <w:tc>
          <w:tcPr>
            <w:tcW w:w="2410" w:type="dxa"/>
            <w:shd w:val="pct20" w:color="auto" w:fill="FFFFFF"/>
          </w:tcPr>
          <w:p w:rsidR="00D44FA9" w:rsidRPr="00193608" w:rsidRDefault="00D44FA9" w:rsidP="00BE0C5B">
            <w:pPr>
              <w:spacing w:before="60" w:after="6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Maximális csoportlétszám (fő)</w:t>
            </w:r>
          </w:p>
        </w:tc>
        <w:tc>
          <w:tcPr>
            <w:tcW w:w="6095" w:type="dxa"/>
            <w:tcBorders>
              <w:bottom w:val="single" w:sz="2" w:space="0" w:color="auto"/>
            </w:tcBorders>
            <w:vAlign w:val="center"/>
          </w:tcPr>
          <w:p w:rsidR="00D44FA9" w:rsidRPr="00193608" w:rsidRDefault="00782A86" w:rsidP="005D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Times New Roman" w:hAnsi="Palatino Linotype" w:cs="Calibri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Calibri"/>
                <w:sz w:val="20"/>
                <w:szCs w:val="20"/>
                <w:lang w:eastAsia="nl-NL"/>
              </w:rPr>
              <w:t>2</w:t>
            </w:r>
            <w:r w:rsidR="005D79CA">
              <w:rPr>
                <w:rFonts w:ascii="Palatino Linotype" w:eastAsia="Times New Roman" w:hAnsi="Palatino Linotype" w:cs="Calibri"/>
                <w:sz w:val="20"/>
                <w:szCs w:val="20"/>
                <w:lang w:eastAsia="nl-NL"/>
              </w:rPr>
              <w:t>5</w:t>
            </w:r>
            <w:r w:rsidR="00D44FA9">
              <w:rPr>
                <w:rFonts w:ascii="Palatino Linotype" w:eastAsia="Times New Roman" w:hAnsi="Palatino Linotype" w:cs="Calibri"/>
                <w:sz w:val="20"/>
                <w:szCs w:val="20"/>
                <w:lang w:eastAsia="nl-NL"/>
              </w:rPr>
              <w:t xml:space="preserve"> fő</w:t>
            </w:r>
          </w:p>
        </w:tc>
      </w:tr>
    </w:tbl>
    <w:p w:rsidR="00D44FA9" w:rsidRDefault="00D44FA9"/>
    <w:p w:rsidR="00D44FA9" w:rsidRDefault="00D44FA9"/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851"/>
        <w:gridCol w:w="2835"/>
        <w:gridCol w:w="5386"/>
        <w:gridCol w:w="142"/>
      </w:tblGrid>
      <w:tr w:rsidR="002863BC" w:rsidRPr="00A21DB9" w:rsidTr="00B357CC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2863BC" w:rsidRDefault="002863BC" w:rsidP="00B357CC">
            <w:pPr>
              <w:keepNext/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</w:p>
          <w:p w:rsidR="002863BC" w:rsidRDefault="002863BC" w:rsidP="00B357CC">
            <w:pPr>
              <w:keepNext/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 xml:space="preserve">9. </w:t>
            </w:r>
            <w:r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 xml:space="preserve">A képzésben részt vevő teljesítményét értékelő rendszer leírása </w:t>
            </w:r>
          </w:p>
          <w:p w:rsidR="002863BC" w:rsidRPr="00A30D9F" w:rsidRDefault="002863BC" w:rsidP="00B357CC">
            <w:pPr>
              <w:keepNext/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</w:pPr>
            <w:r w:rsidRPr="00A30D9F"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 xml:space="preserve">(amennyiben </w:t>
            </w:r>
            <w:r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 xml:space="preserve">a képzés </w:t>
            </w:r>
            <w:r w:rsidRPr="00A30D9F"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>OKJ szerinti szakképesítés megszerzésére irányul, a</w:t>
            </w:r>
            <w:r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>z</w:t>
            </w:r>
            <w:r w:rsidRPr="00A30D9F"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 xml:space="preserve">értékelő rendszer </w:t>
            </w:r>
            <w:r w:rsidRPr="00A30D9F"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>leírás</w:t>
            </w:r>
            <w:r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>á</w:t>
            </w:r>
            <w:r w:rsidRPr="00A30D9F"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>nak a modulzáró vizsgák</w:t>
            </w:r>
            <w:r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 xml:space="preserve"> teljesítményértékelését</w:t>
            </w:r>
            <w:r w:rsidRPr="00A30D9F">
              <w:rPr>
                <w:rFonts w:ascii="Palatino Linotype" w:eastAsia="Times New Roman" w:hAnsi="Palatino Linotype" w:cs="Arial"/>
                <w:bCs/>
                <w:i/>
                <w:lang w:val="fr-FR" w:eastAsia="nl-NL"/>
              </w:rPr>
              <w:t xml:space="preserve"> is tartalmaznia kell)</w:t>
            </w:r>
          </w:p>
        </w:tc>
      </w:tr>
      <w:tr w:rsidR="002863BC" w:rsidRPr="00A21DB9" w:rsidTr="00B357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12"/>
        </w:trPr>
        <w:tc>
          <w:tcPr>
            <w:tcW w:w="9214" w:type="dxa"/>
            <w:gridSpan w:val="4"/>
            <w:shd w:val="clear" w:color="auto" w:fill="FFFFFF"/>
          </w:tcPr>
          <w:p w:rsidR="00782A86" w:rsidRPr="00782A86" w:rsidRDefault="00782A86" w:rsidP="00782A86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Számonkérések formája e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gyéni írásbeli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,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elméleti és kiscsoportos gyakorlati feladatmegoldás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minden modul végén.</w:t>
            </w:r>
          </w:p>
          <w:p w:rsidR="00782A86" w:rsidRPr="00782A86" w:rsidRDefault="00782A86" w:rsidP="00782A86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Számonkérések tartalma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ab/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modul során feldolgozott, az oktatási segédanyagokban is megtalálható ismeretanyag, és a gyakorlat során bemutatott viselkedések.</w:t>
            </w:r>
          </w:p>
          <w:p w:rsidR="00782A86" w:rsidRPr="00782A86" w:rsidRDefault="00782A86" w:rsidP="00782A86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felnőttek tudásszintjének ellenőrzésére szolgáló módszer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a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modulzáró dolgozat megadott szempontok 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szerinti pontozásos értékelése. 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modulzáró gyakorlaton nyújtott teljesítmény csoportszintű megbeszélése, valamint oktatói értékelése egyénre és kiscsoportra vonatkoztatva.</w:t>
            </w:r>
          </w:p>
          <w:p w:rsidR="00782A86" w:rsidRDefault="00782A86" w:rsidP="00782A86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Megszerezhető minősítésekhez tartozó követelményszintek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ab/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:</w:t>
            </w:r>
          </w:p>
          <w:p w:rsidR="00782A86" w:rsidRPr="00782A86" w:rsidRDefault="00782A86" w:rsidP="00782A86">
            <w:pPr>
              <w:pStyle w:val="Listaszerbekezds"/>
              <w:keepNext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Nem felelt meg: 0-50%</w:t>
            </w:r>
          </w:p>
          <w:p w:rsidR="00782A86" w:rsidRPr="00782A86" w:rsidRDefault="00782A86" w:rsidP="00782A86">
            <w:pPr>
              <w:pStyle w:val="Listaszerbekezds"/>
              <w:keepNext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Megfelelt: 51-100%</w:t>
            </w:r>
          </w:p>
          <w:p w:rsidR="002863BC" w:rsidRPr="00193608" w:rsidRDefault="00782A86" w:rsidP="00782A86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Sikertelen teljesítés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esetén a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résztvevő cs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ak látogatási igazolást kaphat. </w:t>
            </w:r>
            <w:r w:rsidRPr="00782A86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(A modulzáró egy alkalommal megismételhető.)</w:t>
            </w:r>
          </w:p>
        </w:tc>
      </w:tr>
      <w:tr w:rsidR="002863BC" w:rsidRPr="00A21DB9" w:rsidTr="00B357CC">
        <w:trPr>
          <w:gridAfter w:val="1"/>
          <w:wAfter w:w="142" w:type="dxa"/>
          <w:cantSplit/>
          <w:trHeight w:val="271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2863BC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</w:p>
          <w:p w:rsidR="002863BC" w:rsidRPr="00193608" w:rsidRDefault="002863BC" w:rsidP="00B357CC">
            <w:pPr>
              <w:spacing w:before="240" w:after="12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</w:pPr>
            <w:r w:rsidRPr="00193608">
              <w:rPr>
                <w:rFonts w:ascii="Palatino Linotype" w:eastAsia="Times New Roman" w:hAnsi="Palatino Linotype" w:cs="Arial"/>
                <w:b/>
                <w:bCs/>
                <w:lang w:val="fr-FR" w:eastAsia="nl-NL"/>
              </w:rPr>
              <w:t>10. A képzés zárása</w:t>
            </w:r>
          </w:p>
        </w:tc>
      </w:tr>
      <w:tr w:rsidR="002863BC" w:rsidRPr="00A21DB9" w:rsidTr="00B357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12.1.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A képzés elvégzéséről szóló igazolás kiadásának feltételei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2863BC" w:rsidRPr="00193608" w:rsidRDefault="00921D35" w:rsidP="00921D35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 w:rsidRPr="00921D35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A teljes tananyag feldolgozása és a fejlesztő gyakorlatok elvégzés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e, a teljes óraszám teljesítése </w:t>
            </w:r>
            <w:r w:rsidRPr="00921D35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(A tanúsítványba csak az eredményesen teljesített modulok kerülnek felsorolásra.)</w:t>
            </w:r>
          </w:p>
        </w:tc>
      </w:tr>
    </w:tbl>
    <w:p w:rsidR="002863BC" w:rsidRDefault="002863BC" w:rsidP="002863BC">
      <w:pPr>
        <w:spacing w:before="240" w:after="120" w:line="240" w:lineRule="auto"/>
        <w:jc w:val="center"/>
        <w:rPr>
          <w:rFonts w:ascii="Palatino Linotype" w:eastAsia="Times New Roman" w:hAnsi="Palatino Linotype" w:cs="Arial"/>
          <w:b/>
          <w:bCs/>
          <w:lang w:val="fr-FR" w:eastAsia="nl-NL"/>
        </w:rPr>
      </w:pPr>
    </w:p>
    <w:p w:rsidR="002863BC" w:rsidRDefault="002863BC" w:rsidP="002863BC">
      <w:pPr>
        <w:spacing w:before="240" w:after="120" w:line="240" w:lineRule="auto"/>
        <w:jc w:val="center"/>
        <w:rPr>
          <w:rFonts w:ascii="Palatino Linotype" w:eastAsia="Times New Roman" w:hAnsi="Palatino Linotype" w:cs="Arial"/>
          <w:b/>
          <w:bCs/>
          <w:lang w:val="fr-FR" w:eastAsia="nl-NL"/>
        </w:rPr>
      </w:pPr>
    </w:p>
    <w:p w:rsidR="002863BC" w:rsidRPr="00193608" w:rsidRDefault="002863BC" w:rsidP="002863BC">
      <w:pPr>
        <w:spacing w:before="240" w:after="120" w:line="240" w:lineRule="auto"/>
        <w:jc w:val="center"/>
        <w:rPr>
          <w:rFonts w:ascii="Palatino Linotype" w:eastAsia="Times New Roman" w:hAnsi="Palatino Linotype" w:cs="Arial"/>
          <w:b/>
          <w:bCs/>
          <w:lang w:val="fr-FR" w:eastAsia="nl-NL"/>
        </w:rPr>
      </w:pPr>
      <w:r w:rsidRPr="00193608">
        <w:rPr>
          <w:rFonts w:ascii="Palatino Linotype" w:eastAsia="Times New Roman" w:hAnsi="Palatino Linotype" w:cs="Arial"/>
          <w:b/>
          <w:bCs/>
          <w:lang w:val="fr-FR" w:eastAsia="nl-NL"/>
        </w:rPr>
        <w:t>11. A képzési program végrehajtásához szükséges feltételek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5528"/>
      </w:tblGrid>
      <w:tr w:rsidR="002863BC" w:rsidRPr="00A21DB9" w:rsidTr="00CF72E2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11.1.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Személyi feltételek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2863BC" w:rsidRPr="00193608" w:rsidRDefault="00BD3D55" w:rsidP="00BD3D55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highlight w:val="yellow"/>
                <w:lang w:eastAsia="nl-NL"/>
              </w:rPr>
              <w:t>Egyetemi pszichológia végzettségű oktató, aki 5 év szakmai (az adott szakmaterületen szerzett), 3 év oktatói és 1 év felnőttképzési tapasztalattal rendelkezik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.</w:t>
            </w:r>
            <w:r w:rsidR="00F323EB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2863BC" w:rsidRPr="00A21DB9" w:rsidTr="00CF72E2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11.1.1.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Személyi feltételek biztosításának módja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2863BC" w:rsidRPr="00193608" w:rsidRDefault="002863BC" w:rsidP="00CF72E2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Keretmegállapodás vagy rendelkezésre állás.</w:t>
            </w:r>
          </w:p>
        </w:tc>
      </w:tr>
      <w:tr w:rsidR="002863BC" w:rsidRPr="00A21DB9" w:rsidTr="00CF72E2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11.2.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Tárgyi feltételek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2863BC" w:rsidRPr="00193608" w:rsidRDefault="00BD3D55" w:rsidP="00BD3D55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highlight w:val="yellow"/>
                <w:lang w:eastAsia="nl-NL"/>
              </w:rPr>
              <w:t>Mozgatható bútorokkal rendelkező m</w:t>
            </w:r>
            <w:r w:rsidRPr="006944A7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highlight w:val="yellow"/>
                <w:lang w:eastAsia="nl-NL"/>
              </w:rPr>
              <w:t xml:space="preserve">egfelelő méretű </w:t>
            </w: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highlight w:val="yellow"/>
                <w:lang w:eastAsia="nl-NL"/>
              </w:rPr>
              <w:t>tréningterem,</w:t>
            </w:r>
            <w:r w:rsidR="002863BC" w:rsidRPr="006944A7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highlight w:val="yellow"/>
                <w:lang w:eastAsia="nl-NL"/>
              </w:rPr>
              <w:t xml:space="preserve"> infokommunikációs eszközökkel felszerelve.</w:t>
            </w:r>
            <w:r w:rsidR="006944A7"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2863BC" w:rsidRPr="00A21DB9" w:rsidTr="00CF72E2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11.2.1.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Tárgyi feltételek biztosításának módja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2863BC" w:rsidRPr="00193608" w:rsidRDefault="002863BC" w:rsidP="00CF72E2">
            <w:pPr>
              <w:keepNext/>
              <w:spacing w:before="60" w:after="60" w:line="240" w:lineRule="auto"/>
              <w:jc w:val="both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Saját tulajdonú terem vagy bérlés a képzés helyszínén.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11.3.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Egyéb speciális feltételek</w:t>
            </w:r>
          </w:p>
        </w:tc>
        <w:tc>
          <w:tcPr>
            <w:tcW w:w="5528" w:type="dxa"/>
            <w:shd w:val="clear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2863BC" w:rsidRPr="00A21DB9" w:rsidTr="00B357CC">
        <w:trPr>
          <w:cantSplit/>
        </w:trPr>
        <w:tc>
          <w:tcPr>
            <w:tcW w:w="851" w:type="dxa"/>
            <w:shd w:val="pct20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</w:pPr>
            <w:r w:rsidRPr="00193608">
              <w:rPr>
                <w:rFonts w:ascii="Palatino Linotype" w:eastAsia="Times New Roman" w:hAnsi="Palatino Linotype" w:cs="Arial"/>
                <w:snapToGrid w:val="0"/>
                <w:sz w:val="20"/>
                <w:szCs w:val="20"/>
              </w:rPr>
              <w:t>11.3.1.</w:t>
            </w:r>
          </w:p>
        </w:tc>
        <w:tc>
          <w:tcPr>
            <w:tcW w:w="2835" w:type="dxa"/>
            <w:shd w:val="pct20" w:color="auto" w:fill="FFFFFF"/>
          </w:tcPr>
          <w:p w:rsidR="002863BC" w:rsidRPr="00193608" w:rsidRDefault="002863BC" w:rsidP="00B357CC">
            <w:pPr>
              <w:spacing w:before="60" w:after="60" w:line="240" w:lineRule="auto"/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</w:pPr>
            <w:r w:rsidRPr="00193608">
              <w:rPr>
                <w:rFonts w:ascii="Palatino Linotype" w:eastAsia="Times New Roman" w:hAnsi="Palatino Linotype"/>
                <w:sz w:val="20"/>
                <w:szCs w:val="20"/>
                <w:lang w:eastAsia="nl-NL"/>
              </w:rPr>
              <w:t>Egyéb speciális feltételek biztosításának módja</w:t>
            </w:r>
          </w:p>
        </w:tc>
        <w:tc>
          <w:tcPr>
            <w:tcW w:w="5528" w:type="dxa"/>
            <w:shd w:val="clear" w:color="auto" w:fill="FFFFFF"/>
          </w:tcPr>
          <w:p w:rsidR="002863BC" w:rsidRPr="00193608" w:rsidRDefault="002863BC" w:rsidP="00B357CC">
            <w:pPr>
              <w:keepNext/>
              <w:spacing w:before="60" w:after="60" w:line="240" w:lineRule="auto"/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Palatino Linotype" w:eastAsia="Times New Roman" w:hAnsi="Palatino Linotype" w:cs="Arial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</w:tbl>
    <w:p w:rsidR="002863BC" w:rsidRDefault="002863BC"/>
    <w:p w:rsidR="002863BC" w:rsidRDefault="002863BC" w:rsidP="002863BC">
      <w:pPr>
        <w:spacing w:before="240"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lastRenderedPageBreak/>
        <w:t>Minősítés helye:</w:t>
      </w:r>
    </w:p>
    <w:p w:rsidR="002863BC" w:rsidRDefault="002863BC" w:rsidP="002863BC">
      <w:pPr>
        <w:spacing w:before="240"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Minősítés d</w:t>
      </w:r>
      <w:r w:rsidRPr="00DC30ED">
        <w:rPr>
          <w:rFonts w:ascii="Palatino Linotype" w:eastAsia="Times New Roman" w:hAnsi="Palatino Linotype"/>
          <w:sz w:val="20"/>
          <w:szCs w:val="20"/>
          <w:lang w:val="fr-FR" w:eastAsia="nl-NL"/>
        </w:rPr>
        <w:t>átum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a</w:t>
      </w:r>
      <w:r w:rsidRPr="00DC30ED">
        <w:rPr>
          <w:rFonts w:ascii="Palatino Linotype" w:eastAsia="Times New Roman" w:hAnsi="Palatino Linotype"/>
          <w:sz w:val="20"/>
          <w:szCs w:val="20"/>
          <w:lang w:val="fr-FR" w:eastAsia="nl-NL"/>
        </w:rPr>
        <w:t>:</w:t>
      </w:r>
    </w:p>
    <w:p w:rsidR="002863BC" w:rsidRDefault="002863BC" w:rsidP="002863BC">
      <w:pPr>
        <w:spacing w:before="600" w:after="0" w:line="240" w:lineRule="auto"/>
        <w:ind w:right="-142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......................................................................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  <w:t>.......................................................................</w:t>
      </w:r>
    </w:p>
    <w:p w:rsidR="002863BC" w:rsidRDefault="002863BC" w:rsidP="002863BC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  <w:t xml:space="preserve">     Szakértő</w:t>
      </w:r>
      <w:r w:rsidRPr="00DC30ED">
        <w:rPr>
          <w:rFonts w:ascii="Palatino Linotype" w:eastAsia="Times New Roman" w:hAnsi="Palatino Linotype"/>
          <w:sz w:val="20"/>
          <w:szCs w:val="20"/>
          <w:lang w:val="fr-FR" w:eastAsia="nl-NL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neve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  <w:t xml:space="preserve">     Intézmény képviselőjének aláírása</w:t>
      </w:r>
    </w:p>
    <w:p w:rsidR="002863BC" w:rsidRDefault="002863BC" w:rsidP="002863BC">
      <w:pPr>
        <w:spacing w:before="600" w:after="0" w:line="240" w:lineRule="auto"/>
        <w:ind w:right="-142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......................................................................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  <w:t>.......................................................................</w:t>
      </w:r>
    </w:p>
    <w:p w:rsidR="002863BC" w:rsidRDefault="002863BC" w:rsidP="002863BC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 xml:space="preserve">      Szakértői nyilvántartási szám</w:t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</w: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  <w:t>Szakmai vezető aláírása</w:t>
      </w:r>
    </w:p>
    <w:p w:rsidR="002863BC" w:rsidRDefault="002863BC" w:rsidP="002863BC">
      <w:pPr>
        <w:spacing w:before="600"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>......................................................................</w:t>
      </w:r>
    </w:p>
    <w:p w:rsidR="002863BC" w:rsidRPr="00A21DB9" w:rsidRDefault="002863BC" w:rsidP="002863BC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  <w:r>
        <w:rPr>
          <w:rFonts w:ascii="Palatino Linotype" w:eastAsia="Times New Roman" w:hAnsi="Palatino Linotype"/>
          <w:sz w:val="20"/>
          <w:szCs w:val="20"/>
          <w:lang w:val="fr-FR" w:eastAsia="nl-NL"/>
        </w:rPr>
        <w:tab/>
        <w:t xml:space="preserve">   Szakértő aláírása</w:t>
      </w:r>
    </w:p>
    <w:p w:rsidR="002863BC" w:rsidRPr="00A21DB9" w:rsidRDefault="002863BC" w:rsidP="002863BC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fr-FR" w:eastAsia="nl-NL"/>
        </w:rPr>
      </w:pPr>
    </w:p>
    <w:p w:rsidR="002863BC" w:rsidRDefault="002863BC"/>
    <w:sectPr w:rsidR="002863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C5" w:rsidRDefault="00B710C5" w:rsidP="002863BC">
      <w:pPr>
        <w:spacing w:after="0" w:line="240" w:lineRule="auto"/>
      </w:pPr>
      <w:r>
        <w:separator/>
      </w:r>
    </w:p>
  </w:endnote>
  <w:endnote w:type="continuationSeparator" w:id="0">
    <w:p w:rsidR="00B710C5" w:rsidRDefault="00B710C5" w:rsidP="0028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C5" w:rsidRDefault="00B710C5">
    <w:pPr>
      <w:pStyle w:val="llb"/>
    </w:pPr>
    <w:r>
      <w:tab/>
    </w:r>
    <w:r>
      <w:tab/>
      <w:t>Szignó helye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C5" w:rsidRDefault="00B710C5" w:rsidP="002863BC">
      <w:pPr>
        <w:spacing w:after="0" w:line="240" w:lineRule="auto"/>
      </w:pPr>
      <w:r>
        <w:separator/>
      </w:r>
    </w:p>
  </w:footnote>
  <w:footnote w:type="continuationSeparator" w:id="0">
    <w:p w:rsidR="00B710C5" w:rsidRDefault="00B710C5" w:rsidP="0028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DEF"/>
    <w:multiLevelType w:val="multilevel"/>
    <w:tmpl w:val="8276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C75E3"/>
    <w:multiLevelType w:val="hybridMultilevel"/>
    <w:tmpl w:val="94C02F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3299B"/>
    <w:multiLevelType w:val="hybridMultilevel"/>
    <w:tmpl w:val="A950E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6F5B"/>
    <w:multiLevelType w:val="hybridMultilevel"/>
    <w:tmpl w:val="82F443D8"/>
    <w:lvl w:ilvl="0" w:tplc="491C1A8E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51D"/>
    <w:multiLevelType w:val="hybridMultilevel"/>
    <w:tmpl w:val="361426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F06D1"/>
    <w:multiLevelType w:val="hybridMultilevel"/>
    <w:tmpl w:val="0220C1CC"/>
    <w:lvl w:ilvl="0" w:tplc="491C1A8E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7692D"/>
    <w:multiLevelType w:val="hybridMultilevel"/>
    <w:tmpl w:val="A19C6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A0251"/>
    <w:multiLevelType w:val="hybridMultilevel"/>
    <w:tmpl w:val="30106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C0BB6"/>
    <w:multiLevelType w:val="hybridMultilevel"/>
    <w:tmpl w:val="DD8CCD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BC"/>
    <w:rsid w:val="00067E02"/>
    <w:rsid w:val="00070B98"/>
    <w:rsid w:val="00070CC1"/>
    <w:rsid w:val="00116ADC"/>
    <w:rsid w:val="00165DC5"/>
    <w:rsid w:val="00182B26"/>
    <w:rsid w:val="001A41A3"/>
    <w:rsid w:val="001C48EC"/>
    <w:rsid w:val="001E10D0"/>
    <w:rsid w:val="001E7780"/>
    <w:rsid w:val="00233BF2"/>
    <w:rsid w:val="00234CE4"/>
    <w:rsid w:val="00247442"/>
    <w:rsid w:val="002639A5"/>
    <w:rsid w:val="002863BC"/>
    <w:rsid w:val="00292E79"/>
    <w:rsid w:val="002D6702"/>
    <w:rsid w:val="002E765B"/>
    <w:rsid w:val="002F0275"/>
    <w:rsid w:val="00337DF9"/>
    <w:rsid w:val="00352D9B"/>
    <w:rsid w:val="003A3BFE"/>
    <w:rsid w:val="003B4006"/>
    <w:rsid w:val="003D2BE5"/>
    <w:rsid w:val="003E5935"/>
    <w:rsid w:val="00400B3B"/>
    <w:rsid w:val="0041433E"/>
    <w:rsid w:val="004249EE"/>
    <w:rsid w:val="0043663A"/>
    <w:rsid w:val="004B0169"/>
    <w:rsid w:val="004D4C25"/>
    <w:rsid w:val="004E729A"/>
    <w:rsid w:val="00500E42"/>
    <w:rsid w:val="005023D0"/>
    <w:rsid w:val="0057052A"/>
    <w:rsid w:val="005C3066"/>
    <w:rsid w:val="005C4F08"/>
    <w:rsid w:val="005D79CA"/>
    <w:rsid w:val="005F0A84"/>
    <w:rsid w:val="00614C5E"/>
    <w:rsid w:val="006219E4"/>
    <w:rsid w:val="006944A7"/>
    <w:rsid w:val="0069637B"/>
    <w:rsid w:val="0069751F"/>
    <w:rsid w:val="006F3BA0"/>
    <w:rsid w:val="00706695"/>
    <w:rsid w:val="007579AA"/>
    <w:rsid w:val="00762E28"/>
    <w:rsid w:val="00782A86"/>
    <w:rsid w:val="007C1156"/>
    <w:rsid w:val="007E2D1E"/>
    <w:rsid w:val="007F1E2C"/>
    <w:rsid w:val="008B64F3"/>
    <w:rsid w:val="008C33B5"/>
    <w:rsid w:val="008E156E"/>
    <w:rsid w:val="00915D56"/>
    <w:rsid w:val="00921D35"/>
    <w:rsid w:val="00926094"/>
    <w:rsid w:val="009448C1"/>
    <w:rsid w:val="00974194"/>
    <w:rsid w:val="009823E8"/>
    <w:rsid w:val="00991854"/>
    <w:rsid w:val="009A0BAE"/>
    <w:rsid w:val="009E4994"/>
    <w:rsid w:val="00A23683"/>
    <w:rsid w:val="00A52698"/>
    <w:rsid w:val="00A54E38"/>
    <w:rsid w:val="00A63766"/>
    <w:rsid w:val="00A871F7"/>
    <w:rsid w:val="00AB67F4"/>
    <w:rsid w:val="00AB7C57"/>
    <w:rsid w:val="00AC3FFB"/>
    <w:rsid w:val="00AF09FF"/>
    <w:rsid w:val="00AF276A"/>
    <w:rsid w:val="00B240B3"/>
    <w:rsid w:val="00B3548C"/>
    <w:rsid w:val="00B35631"/>
    <w:rsid w:val="00B357CC"/>
    <w:rsid w:val="00B543DD"/>
    <w:rsid w:val="00B710C5"/>
    <w:rsid w:val="00B8057E"/>
    <w:rsid w:val="00BD3D55"/>
    <w:rsid w:val="00BE0C5B"/>
    <w:rsid w:val="00BE14D3"/>
    <w:rsid w:val="00BE5E11"/>
    <w:rsid w:val="00BF4A4E"/>
    <w:rsid w:val="00C13C32"/>
    <w:rsid w:val="00C551E7"/>
    <w:rsid w:val="00C67EDB"/>
    <w:rsid w:val="00CB622E"/>
    <w:rsid w:val="00CB78F2"/>
    <w:rsid w:val="00CD4F4D"/>
    <w:rsid w:val="00CF4B6E"/>
    <w:rsid w:val="00CF72E2"/>
    <w:rsid w:val="00D37C7E"/>
    <w:rsid w:val="00D44FA9"/>
    <w:rsid w:val="00DB2E99"/>
    <w:rsid w:val="00DB3F12"/>
    <w:rsid w:val="00E37D33"/>
    <w:rsid w:val="00E531C7"/>
    <w:rsid w:val="00E61B16"/>
    <w:rsid w:val="00E90B90"/>
    <w:rsid w:val="00E9742A"/>
    <w:rsid w:val="00EB2B68"/>
    <w:rsid w:val="00ED1A52"/>
    <w:rsid w:val="00F07BB1"/>
    <w:rsid w:val="00F323EB"/>
    <w:rsid w:val="00F41F61"/>
    <w:rsid w:val="00F42909"/>
    <w:rsid w:val="00F43EC8"/>
    <w:rsid w:val="00F45128"/>
    <w:rsid w:val="00F521B3"/>
    <w:rsid w:val="00F623A9"/>
    <w:rsid w:val="00FD06BF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898E"/>
  <w15:docId w15:val="{DFBA0E4C-B583-4652-A981-0C5DB8E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63B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63B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86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63B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B4006"/>
    <w:pPr>
      <w:ind w:left="720"/>
      <w:contextualSpacing/>
    </w:pPr>
  </w:style>
  <w:style w:type="paragraph" w:customStyle="1" w:styleId="western">
    <w:name w:val="western"/>
    <w:basedOn w:val="Norml"/>
    <w:rsid w:val="00A87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1244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Molnár Csaba</cp:lastModifiedBy>
  <cp:revision>8</cp:revision>
  <dcterms:created xsi:type="dcterms:W3CDTF">2014-09-17T12:53:00Z</dcterms:created>
  <dcterms:modified xsi:type="dcterms:W3CDTF">2020-04-12T14:30:00Z</dcterms:modified>
</cp:coreProperties>
</file>